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86" w:rsidRDefault="00CA1386" w:rsidP="00CA1386">
      <w:pPr>
        <w:pageBreakBefore/>
        <w:ind w:left="240"/>
      </w:pPr>
      <w:r>
        <w:rPr>
          <w:rFonts w:ascii="標楷體" w:eastAsia="標楷體" w:hAnsi="標楷體"/>
          <w:sz w:val="28"/>
          <w:szCs w:val="28"/>
        </w:rPr>
        <w:t>(三)彈性學習時間之全學期授課充實(增廣)/</w:t>
      </w:r>
      <w:proofErr w:type="gramStart"/>
      <w:r>
        <w:rPr>
          <w:rFonts w:ascii="標楷體" w:eastAsia="標楷體" w:hAnsi="標楷體"/>
          <w:sz w:val="28"/>
          <w:szCs w:val="28"/>
        </w:rPr>
        <w:t>補強性教學</w:t>
      </w:r>
      <w:proofErr w:type="gramEnd"/>
      <w:r w:rsidR="00F90B9F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4633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1273"/>
        <w:gridCol w:w="41"/>
        <w:gridCol w:w="3987"/>
        <w:gridCol w:w="84"/>
        <w:gridCol w:w="1383"/>
        <w:gridCol w:w="35"/>
        <w:gridCol w:w="1377"/>
      </w:tblGrid>
      <w:tr w:rsidR="00CA1386" w:rsidTr="00C4243A">
        <w:trPr>
          <w:trHeight w:val="255"/>
          <w:jc w:val="center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CA1386" w:rsidP="00C424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中文名稱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Pr="009B1040" w:rsidRDefault="00F90B9F" w:rsidP="00C4243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古典小說欣賞</w:t>
            </w:r>
          </w:p>
        </w:tc>
      </w:tr>
      <w:tr w:rsidR="00CA1386" w:rsidTr="00C4243A">
        <w:trPr>
          <w:trHeight w:val="255"/>
          <w:jc w:val="center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CA1386" w:rsidP="00C4243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英文名稱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Pr="009B1040" w:rsidRDefault="00D34B50" w:rsidP="00C424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 w:rsidR="00CD3854" w:rsidRPr="00CD3854">
              <w:rPr>
                <w:rFonts w:ascii="標楷體" w:eastAsia="標楷體" w:hAnsi="標楷體"/>
                <w:color w:val="000000" w:themeColor="text1"/>
              </w:rPr>
              <w:t xml:space="preserve">lassical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F</w:t>
            </w:r>
            <w:r w:rsidR="00CD3854" w:rsidRPr="00CD3854">
              <w:rPr>
                <w:rFonts w:ascii="標楷體" w:eastAsia="標楷體" w:hAnsi="標楷體"/>
                <w:color w:val="000000" w:themeColor="text1"/>
              </w:rPr>
              <w:t>ictions</w:t>
            </w:r>
          </w:p>
        </w:tc>
      </w:tr>
      <w:tr w:rsidR="00CA1386" w:rsidTr="00C4243A">
        <w:trPr>
          <w:trHeight w:val="25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師資來源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9B1040" w:rsidP="00C4243A">
            <w:r w:rsidRPr="004755C7">
              <w:rPr>
                <w:rFonts w:ascii="標楷體" w:eastAsia="標楷體" w:hAnsi="Wingdings 2" w:hint="eastAsia"/>
                <w:color w:val="000000" w:themeColor="text1"/>
              </w:rPr>
              <w:sym w:font="Wingdings 2" w:char="F0A2"/>
            </w:r>
            <w:r w:rsidR="00CA1386">
              <w:rPr>
                <w:rFonts w:ascii="標楷體" w:eastAsia="標楷體" w:hAnsi="標楷體"/>
              </w:rPr>
              <w:t xml:space="preserve">校內單科  </w:t>
            </w:r>
            <w:r w:rsidR="00CA1386">
              <w:rPr>
                <w:rFonts w:ascii="Wingdings" w:eastAsia="Wingdings" w:hAnsi="Wingdings" w:cs="Wingdings"/>
              </w:rPr>
              <w:t></w:t>
            </w:r>
            <w:r w:rsidR="00CA1386">
              <w:rPr>
                <w:rFonts w:ascii="標楷體" w:eastAsia="標楷體" w:hAnsi="標楷體"/>
              </w:rPr>
              <w:t xml:space="preserve">校內跨科協同  </w:t>
            </w:r>
            <w:r w:rsidR="00CA1386">
              <w:rPr>
                <w:rFonts w:ascii="Wingdings" w:eastAsia="Wingdings" w:hAnsi="Wingdings" w:cs="Wingdings"/>
              </w:rPr>
              <w:t></w:t>
            </w:r>
            <w:r w:rsidR="00CA1386">
              <w:rPr>
                <w:rFonts w:ascii="標楷體" w:eastAsia="標楷體" w:hAnsi="標楷體"/>
              </w:rPr>
              <w:t xml:space="preserve">跨校協同  </w:t>
            </w:r>
            <w:r w:rsidR="00CA1386">
              <w:rPr>
                <w:rFonts w:ascii="Wingdings" w:eastAsia="Wingdings" w:hAnsi="Wingdings" w:cs="Wingdings"/>
              </w:rPr>
              <w:t></w:t>
            </w:r>
            <w:r w:rsidR="00CA1386">
              <w:rPr>
                <w:rFonts w:ascii="標楷體" w:eastAsia="標楷體" w:hAnsi="標楷體"/>
              </w:rPr>
              <w:t xml:space="preserve">外聘(大學)  </w:t>
            </w:r>
            <w:r w:rsidR="00CA1386">
              <w:rPr>
                <w:rFonts w:ascii="Wingdings" w:eastAsia="Wingdings" w:hAnsi="Wingdings" w:cs="Wingdings"/>
              </w:rPr>
              <w:t></w:t>
            </w:r>
            <w:r w:rsidR="00CA1386">
              <w:rPr>
                <w:rFonts w:ascii="標楷體" w:eastAsia="標楷體" w:hAnsi="標楷體"/>
              </w:rPr>
              <w:t>外聘(其他)</w:t>
            </w:r>
          </w:p>
        </w:tc>
      </w:tr>
      <w:tr w:rsidR="00CA1386" w:rsidTr="00C4243A">
        <w:trPr>
          <w:trHeight w:val="255"/>
          <w:jc w:val="center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科目屬性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課程類別</w:t>
            </w:r>
          </w:p>
        </w:tc>
        <w:tc>
          <w:tcPr>
            <w:tcW w:w="6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9B1040" w:rsidP="00C4243A">
            <w:r w:rsidRPr="004755C7">
              <w:rPr>
                <w:rFonts w:ascii="標楷體" w:eastAsia="標楷體" w:hAnsi="Wingdings 2" w:hint="eastAsia"/>
                <w:color w:val="000000" w:themeColor="text1"/>
              </w:rPr>
              <w:sym w:font="Wingdings 2" w:char="F0A2"/>
            </w:r>
            <w:r w:rsidR="00CA1386">
              <w:rPr>
                <w:rFonts w:ascii="標楷體" w:eastAsia="標楷體" w:hAnsi="標楷體"/>
              </w:rPr>
              <w:t>彈性學習時間</w:t>
            </w:r>
          </w:p>
        </w:tc>
      </w:tr>
      <w:tr w:rsidR="00CA1386" w:rsidTr="00C4243A">
        <w:trPr>
          <w:trHeight w:val="255"/>
          <w:jc w:val="center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CA1386" w:rsidP="00C4243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屬性</w:t>
            </w:r>
          </w:p>
        </w:tc>
        <w:tc>
          <w:tcPr>
            <w:tcW w:w="6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9B1040" w:rsidP="00C4243A">
            <w:pPr>
              <w:snapToGrid w:val="0"/>
              <w:jc w:val="both"/>
            </w:pPr>
            <w:r w:rsidRPr="004755C7">
              <w:rPr>
                <w:rFonts w:ascii="標楷體" w:eastAsia="標楷體" w:hAnsi="Wingdings 2" w:hint="eastAsia"/>
                <w:color w:val="000000" w:themeColor="text1"/>
              </w:rPr>
              <w:sym w:font="Wingdings 2" w:char="F0A2"/>
            </w:r>
            <w:r w:rsidR="00CA1386">
              <w:rPr>
                <w:rFonts w:ascii="標楷體" w:eastAsia="標楷體" w:hAnsi="標楷體"/>
              </w:rPr>
              <w:t xml:space="preserve">充實(增廣) </w:t>
            </w:r>
            <w:r w:rsidR="00CA1386">
              <w:rPr>
                <w:rFonts w:ascii="Wingdings 2" w:eastAsia="Wingdings 2" w:hAnsi="Wingdings 2" w:cs="Wingdings 2"/>
              </w:rPr>
              <w:t></w:t>
            </w:r>
            <w:proofErr w:type="gramStart"/>
            <w:r w:rsidR="00CA1386">
              <w:rPr>
                <w:rFonts w:ascii="標楷體" w:eastAsia="標楷體" w:hAnsi="標楷體"/>
              </w:rPr>
              <w:t>補強性教學</w:t>
            </w:r>
            <w:proofErr w:type="gramEnd"/>
          </w:p>
        </w:tc>
      </w:tr>
      <w:tr w:rsidR="00CA1386" w:rsidTr="00C4243A">
        <w:trPr>
          <w:trHeight w:val="25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適用學程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9B1040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綜合高中一年級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</w:t>
            </w:r>
          </w:p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年級/學期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 w:rsidR="009B1040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學年</w:t>
            </w:r>
          </w:p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 w:rsidR="00C470D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學期</w:t>
            </w:r>
          </w:p>
        </w:tc>
      </w:tr>
      <w:tr w:rsidR="00CA1386" w:rsidTr="00C4243A">
        <w:trPr>
          <w:trHeight w:val="25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節數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9B1040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CA1386" w:rsidTr="00C4243A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44B" w:rsidRPr="009B1040" w:rsidRDefault="0091344B" w:rsidP="0091344B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="000F540E" w:rsidRPr="009B1040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9B1040">
              <w:rPr>
                <w:rFonts w:ascii="標楷體" w:eastAsia="標楷體" w:hAnsi="標楷體"/>
                <w:color w:val="000000" w:themeColor="text1"/>
              </w:rPr>
              <w:t>)</w:t>
            </w:r>
            <w:r w:rsidRPr="009B104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閱讀能力</w:t>
            </w:r>
            <w:r w:rsidR="000F540E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：提高閱讀古典小說的能力，</w:t>
            </w:r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摘要</w:t>
            </w:r>
            <w:r w:rsidR="000F540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及</w:t>
            </w:r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歸納文章主題</w:t>
            </w:r>
          </w:p>
          <w:p w:rsidR="0091344B" w:rsidRPr="009B1040" w:rsidRDefault="0091344B" w:rsidP="0091344B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(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9B1040">
              <w:rPr>
                <w:rFonts w:ascii="標楷體" w:eastAsia="標楷體" w:hAnsi="標楷體"/>
                <w:color w:val="000000" w:themeColor="text1"/>
              </w:rPr>
              <w:t>)</w:t>
            </w:r>
            <w:r w:rsidRPr="009B104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表達能力：</w:t>
            </w:r>
            <w:r w:rsidR="000F540E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學習並</w:t>
            </w:r>
            <w:r w:rsidR="000F540E" w:rsidRPr="000F540E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鑑賞古典小說的能力</w:t>
            </w:r>
            <w:r w:rsidR="000F540E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，理解文章</w:t>
            </w:r>
            <w:r w:rsidRPr="009B104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，</w:t>
            </w:r>
            <w:r w:rsidR="000F540E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進而</w:t>
            </w:r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歸納講述</w:t>
            </w:r>
          </w:p>
          <w:p w:rsidR="000F540E" w:rsidRDefault="009B1040" w:rsidP="001D432D">
            <w:pPr>
              <w:snapToGrid w:val="0"/>
              <w:ind w:left="478" w:hangingChars="199" w:hanging="478"/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(</w:t>
            </w:r>
            <w:r w:rsidR="000F540E" w:rsidRPr="009B1040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9B1040">
              <w:rPr>
                <w:rFonts w:ascii="標楷體" w:eastAsia="標楷體" w:hAnsi="標楷體"/>
                <w:color w:val="000000" w:themeColor="text1"/>
              </w:rPr>
              <w:t>)</w:t>
            </w:r>
            <w:r w:rsidR="000F540E" w:rsidRPr="000F540E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人文關懷</w:t>
            </w:r>
            <w:r w:rsidRPr="009B104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：</w:t>
            </w:r>
            <w:r w:rsidR="000F540E" w:rsidRPr="000F540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能以現代角度重新詮釋文本，從古典小說中尋找正向價值，培養積極面對人生順逆境的態度</w:t>
            </w:r>
          </w:p>
          <w:p w:rsidR="00CA1386" w:rsidRDefault="009B1040" w:rsidP="000F540E">
            <w:pPr>
              <w:snapToGrid w:val="0"/>
              <w:rPr>
                <w:rFonts w:ascii="標楷體" w:eastAsia="標楷體" w:hAnsi="標楷體" w:cs="新細明體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(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9B1040">
              <w:rPr>
                <w:rFonts w:ascii="標楷體" w:eastAsia="標楷體" w:hAnsi="標楷體"/>
                <w:color w:val="000000" w:themeColor="text1"/>
              </w:rPr>
              <w:t>)</w:t>
            </w:r>
            <w:r w:rsidR="000F540E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團隊合作：於課堂中相互討論學習，</w:t>
            </w:r>
            <w:r w:rsidR="000F540E" w:rsidRPr="000F540E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分享所知所見</w:t>
            </w:r>
          </w:p>
        </w:tc>
      </w:tr>
      <w:tr w:rsidR="00CA1386" w:rsidTr="00C4243A">
        <w:trPr>
          <w:cantSplit/>
          <w:trHeight w:val="128"/>
          <w:jc w:val="center"/>
        </w:trPr>
        <w:tc>
          <w:tcPr>
            <w:tcW w:w="9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教學內容</w:t>
            </w:r>
          </w:p>
        </w:tc>
      </w:tr>
      <w:tr w:rsidR="00CA1386" w:rsidTr="00C4243A">
        <w:trPr>
          <w:cantSplit/>
          <w:trHeight w:val="26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主要單元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386" w:rsidRDefault="00CA1386" w:rsidP="00C4243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內容細項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386" w:rsidRDefault="00CA1386" w:rsidP="00AD3FE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分配節數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386" w:rsidRDefault="00CA1386" w:rsidP="00C4243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91344B" w:rsidTr="0091344B">
        <w:trPr>
          <w:cantSplit/>
          <w:trHeight w:val="26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44B" w:rsidRDefault="0091344B" w:rsidP="00C4243A">
            <w:pPr>
              <w:jc w:val="center"/>
              <w:rPr>
                <w:rFonts w:ascii="標楷體" w:eastAsia="標楷體" w:hAnsi="標楷體"/>
              </w:rPr>
            </w:pPr>
            <w:r w:rsidRPr="009B1040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Pr="0091344B">
              <w:rPr>
                <w:rFonts w:ascii="標楷體" w:eastAsia="標楷體" w:hAnsi="標楷體" w:hint="eastAsia"/>
              </w:rPr>
              <w:t>課程概述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44B" w:rsidRDefault="0091344B" w:rsidP="0091344B">
            <w:pPr>
              <w:snapToGrid w:val="0"/>
              <w:rPr>
                <w:rFonts w:ascii="標楷體" w:eastAsia="標楷體" w:hAnsi="標楷體" w:hint="eastAsia"/>
              </w:rPr>
            </w:pPr>
            <w:r w:rsidRPr="003C4BE8">
              <w:rPr>
                <w:rFonts w:ascii="標楷體" w:eastAsia="標楷體" w:hAnsi="標楷體" w:cs="新細明體"/>
                <w:color w:val="000000" w:themeColor="text1"/>
                <w:kern w:val="0"/>
              </w:rPr>
              <w:t>(</w:t>
            </w:r>
            <w:proofErr w:type="gramStart"/>
            <w:r w:rsidRPr="003C4BE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</w:t>
            </w:r>
            <w:proofErr w:type="gramEnd"/>
            <w:r w:rsidRPr="003C4BE8">
              <w:rPr>
                <w:rFonts w:ascii="標楷體" w:eastAsia="標楷體" w:hAnsi="標楷體" w:cs="新細明體"/>
                <w:color w:val="000000" w:themeColor="text1"/>
                <w:kern w:val="0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說明</w:t>
            </w:r>
            <w:r w:rsidRPr="0091344B">
              <w:rPr>
                <w:rFonts w:ascii="標楷體" w:eastAsia="標楷體" w:hAnsi="標楷體" w:hint="eastAsia"/>
              </w:rPr>
              <w:t>學期學習</w:t>
            </w:r>
            <w:r>
              <w:rPr>
                <w:rFonts w:ascii="標楷體" w:eastAsia="標楷體" w:hAnsi="標楷體" w:hint="eastAsia"/>
              </w:rPr>
              <w:t>計畫</w:t>
            </w:r>
          </w:p>
          <w:p w:rsidR="0091344B" w:rsidRDefault="0091344B" w:rsidP="0091344B">
            <w:pPr>
              <w:snapToGrid w:val="0"/>
              <w:rPr>
                <w:rFonts w:ascii="標楷體" w:eastAsia="標楷體" w:hAnsi="標楷體"/>
              </w:rPr>
            </w:pPr>
            <w:r w:rsidRPr="003C4BE8">
              <w:rPr>
                <w:rFonts w:ascii="標楷體" w:eastAsia="標楷體" w:hAnsi="標楷體" w:cs="新細明體"/>
                <w:color w:val="000000" w:themeColor="text1"/>
                <w:kern w:val="0"/>
              </w:rPr>
              <w:t>(</w:t>
            </w:r>
            <w:r w:rsidRPr="003C4BE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二</w:t>
            </w:r>
            <w:r w:rsidRPr="003C4BE8">
              <w:rPr>
                <w:rFonts w:ascii="標楷體" w:eastAsia="標楷體" w:hAnsi="標楷體" w:cs="新細明體"/>
                <w:color w:val="000000" w:themeColor="text1"/>
                <w:kern w:val="0"/>
              </w:rPr>
              <w:t>)</w:t>
            </w:r>
            <w:r w:rsidRPr="0091344B">
              <w:rPr>
                <w:rFonts w:ascii="標楷體" w:eastAsia="標楷體" w:hAnsi="標楷體" w:hint="eastAsia"/>
              </w:rPr>
              <w:t>分組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44B" w:rsidRPr="0091344B" w:rsidRDefault="0091344B" w:rsidP="009134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344B">
              <w:rPr>
                <w:rFonts w:ascii="標楷體" w:eastAsia="標楷體" w:hAnsi="標楷體" w:hint="eastAsia"/>
                <w:color w:val="000000" w:themeColor="text1"/>
              </w:rPr>
              <w:t>1節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44B" w:rsidRDefault="006006E8" w:rsidP="009134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</w:t>
            </w:r>
            <w:r w:rsidR="0091344B">
              <w:rPr>
                <w:rFonts w:ascii="標楷體" w:eastAsia="標楷體" w:hAnsi="標楷體" w:hint="eastAsia"/>
                <w:color w:val="000000" w:themeColor="text1"/>
              </w:rPr>
              <w:t>講義</w:t>
            </w:r>
          </w:p>
          <w:p w:rsidR="0091344B" w:rsidRPr="0091344B" w:rsidRDefault="006006E8" w:rsidP="009134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小組</w:t>
            </w:r>
            <w:r w:rsidR="0091344B">
              <w:rPr>
                <w:rFonts w:ascii="標楷體" w:eastAsia="標楷體" w:hAnsi="標楷體" w:hint="eastAsia"/>
                <w:color w:val="000000" w:themeColor="text1"/>
              </w:rPr>
              <w:t>討論</w:t>
            </w:r>
          </w:p>
        </w:tc>
      </w:tr>
      <w:tr w:rsidR="002152D0" w:rsidTr="0048006B">
        <w:trPr>
          <w:cantSplit/>
          <w:trHeight w:val="73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2D0" w:rsidRPr="009B1040" w:rsidRDefault="002152D0" w:rsidP="004800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神怪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小說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2D0" w:rsidRDefault="002152D0" w:rsidP="0048006B">
            <w:pPr>
              <w:snapToGrid w:val="0"/>
              <w:ind w:left="600" w:hangingChars="250" w:hanging="600"/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</w:pPr>
            <w:r w:rsidRPr="0067433E">
              <w:rPr>
                <w:rFonts w:ascii="標楷體" w:eastAsia="標楷體" w:hAnsi="標楷體" w:cs="新細明體"/>
                <w:color w:val="000000" w:themeColor="text1"/>
                <w:kern w:val="0"/>
              </w:rPr>
              <w:t>(</w:t>
            </w:r>
            <w:proofErr w:type="gramStart"/>
            <w:r w:rsidRPr="0067433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</w:t>
            </w:r>
            <w:proofErr w:type="gramEnd"/>
            <w:r w:rsidRPr="0067433E">
              <w:rPr>
                <w:rFonts w:ascii="標楷體" w:eastAsia="標楷體" w:hAnsi="標楷體" w:cs="新細明體"/>
                <w:color w:val="000000" w:themeColor="text1"/>
                <w:kern w:val="0"/>
              </w:rPr>
              <w:t>)</w:t>
            </w:r>
            <w:r w:rsidRPr="003C4BE8">
              <w:rPr>
                <w:rFonts w:ascii="標楷體" w:eastAsia="標楷體" w:hAnsi="標楷體" w:cs="新細明體"/>
                <w:color w:val="000000" w:themeColor="text1"/>
                <w:kern w:val="0"/>
              </w:rPr>
              <w:t>〈</w:t>
            </w:r>
            <w:r w:rsidRPr="0067433E">
              <w:rPr>
                <w:rFonts w:ascii="標楷體" w:eastAsia="標楷體" w:hAnsi="標楷體" w:cs="新細明體"/>
                <w:color w:val="000000" w:themeColor="text1"/>
                <w:kern w:val="0"/>
              </w:rPr>
              <w:t>柳毅傳</w:t>
            </w:r>
            <w:r w:rsidRPr="00795F1E">
              <w:rPr>
                <w:rFonts w:ascii="標楷體" w:eastAsia="標楷體" w:hAnsi="標楷體" w:cs="新細明體"/>
                <w:color w:val="000000" w:themeColor="text1"/>
                <w:kern w:val="0"/>
              </w:rPr>
              <w:t>〉</w:t>
            </w:r>
          </w:p>
          <w:p w:rsidR="002152D0" w:rsidRPr="0067433E" w:rsidRDefault="002152D0" w:rsidP="0048006B">
            <w:pPr>
              <w:snapToGrid w:val="0"/>
              <w:ind w:left="600" w:hangingChars="250" w:hanging="600"/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</w:pPr>
            <w:r w:rsidRPr="00795F1E">
              <w:rPr>
                <w:rFonts w:ascii="標楷體" w:eastAsia="標楷體" w:hAnsi="標楷體" w:cs="新細明體"/>
                <w:color w:val="000000" w:themeColor="text1"/>
                <w:kern w:val="0"/>
              </w:rPr>
              <w:t>(</w:t>
            </w:r>
            <w:r w:rsidRPr="00795F1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二</w:t>
            </w:r>
            <w:r w:rsidRPr="00795F1E">
              <w:rPr>
                <w:rFonts w:ascii="標楷體" w:eastAsia="標楷體" w:hAnsi="標楷體" w:cs="新細明體"/>
                <w:color w:val="000000" w:themeColor="text1"/>
                <w:kern w:val="0"/>
              </w:rPr>
              <w:t>)</w:t>
            </w:r>
            <w:r w:rsidRPr="003C4BE8">
              <w:rPr>
                <w:rFonts w:ascii="標楷體" w:eastAsia="標楷體" w:hAnsi="標楷體" w:cs="新細明體"/>
                <w:color w:val="000000" w:themeColor="text1"/>
                <w:kern w:val="0"/>
              </w:rPr>
              <w:t>〈</w:t>
            </w:r>
            <w:r w:rsidRPr="0067433E">
              <w:rPr>
                <w:rFonts w:ascii="標楷體" w:eastAsia="標楷體" w:hAnsi="標楷體" w:cs="新細明體"/>
                <w:color w:val="000000" w:themeColor="text1"/>
                <w:kern w:val="0"/>
              </w:rPr>
              <w:t>倩女離魂</w:t>
            </w:r>
            <w:r w:rsidRPr="00795F1E">
              <w:rPr>
                <w:rFonts w:ascii="標楷體" w:eastAsia="標楷體" w:hAnsi="標楷體" w:cs="新細明體"/>
                <w:color w:val="000000" w:themeColor="text1"/>
                <w:kern w:val="0"/>
              </w:rPr>
              <w:t>〉</w:t>
            </w:r>
          </w:p>
          <w:p w:rsidR="002152D0" w:rsidRPr="0067433E" w:rsidRDefault="002152D0" w:rsidP="0048006B">
            <w:pPr>
              <w:snapToGrid w:val="0"/>
              <w:ind w:left="600" w:hangingChars="250" w:hanging="600"/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</w:pPr>
            <w:r w:rsidRPr="00CC71EF">
              <w:rPr>
                <w:rFonts w:ascii="標楷體" w:eastAsia="標楷體" w:hAnsi="標楷體" w:cs="新細明體"/>
                <w:color w:val="000000" w:themeColor="text1"/>
                <w:kern w:val="0"/>
              </w:rPr>
              <w:t>(</w:t>
            </w:r>
            <w:r w:rsidRPr="00CC71E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三</w:t>
            </w:r>
            <w:r w:rsidRPr="00CC71EF">
              <w:rPr>
                <w:rFonts w:ascii="標楷體" w:eastAsia="標楷體" w:hAnsi="標楷體" w:cs="新細明體"/>
                <w:color w:val="000000" w:themeColor="text1"/>
                <w:kern w:val="0"/>
              </w:rPr>
              <w:t>)</w:t>
            </w:r>
            <w:r w:rsidRPr="003C4BE8">
              <w:rPr>
                <w:rFonts w:ascii="標楷體" w:eastAsia="標楷體" w:hAnsi="標楷體" w:cs="新細明體"/>
                <w:color w:val="000000" w:themeColor="text1"/>
                <w:kern w:val="0"/>
              </w:rPr>
              <w:t>〈</w:t>
            </w:r>
            <w:r w:rsidRPr="0067433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屍變</w:t>
            </w:r>
            <w:r w:rsidRPr="00795F1E">
              <w:rPr>
                <w:rFonts w:ascii="標楷體" w:eastAsia="標楷體" w:hAnsi="標楷體" w:cs="新細明體"/>
                <w:color w:val="000000" w:themeColor="text1"/>
                <w:kern w:val="0"/>
              </w:rPr>
              <w:t>〉</w:t>
            </w:r>
          </w:p>
          <w:p w:rsidR="002152D0" w:rsidRDefault="002152D0" w:rsidP="0048006B">
            <w:pPr>
              <w:snapToGrid w:val="0"/>
              <w:ind w:left="600" w:hangingChars="250" w:hanging="600"/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</w:pPr>
            <w:r w:rsidRPr="00795F1E">
              <w:rPr>
                <w:rFonts w:ascii="標楷體" w:eastAsia="標楷體" w:hAnsi="標楷體" w:cs="新細明體"/>
                <w:color w:val="000000" w:themeColor="text1"/>
                <w:kern w:val="0"/>
              </w:rPr>
              <w:t>(</w:t>
            </w:r>
            <w:r w:rsidRPr="0067433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四</w:t>
            </w:r>
            <w:r w:rsidRPr="00795F1E">
              <w:rPr>
                <w:rFonts w:ascii="標楷體" w:eastAsia="標楷體" w:hAnsi="標楷體" w:cs="新細明體"/>
                <w:color w:val="000000" w:themeColor="text1"/>
                <w:kern w:val="0"/>
              </w:rPr>
              <w:t>)</w:t>
            </w:r>
            <w:r w:rsidRPr="003C4BE8">
              <w:rPr>
                <w:rFonts w:ascii="標楷體" w:eastAsia="標楷體" w:hAnsi="標楷體" w:cs="新細明體"/>
                <w:color w:val="000000" w:themeColor="text1"/>
                <w:kern w:val="0"/>
              </w:rPr>
              <w:t>〈</w:t>
            </w:r>
            <w:r w:rsidRPr="0067433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畫皮</w:t>
            </w:r>
            <w:r w:rsidRPr="00795F1E">
              <w:rPr>
                <w:rFonts w:ascii="標楷體" w:eastAsia="標楷體" w:hAnsi="標楷體" w:cs="新細明體"/>
                <w:color w:val="000000" w:themeColor="text1"/>
                <w:kern w:val="0"/>
              </w:rPr>
              <w:t>〉</w:t>
            </w:r>
          </w:p>
          <w:p w:rsidR="002152D0" w:rsidRPr="0067433E" w:rsidRDefault="002152D0" w:rsidP="0048006B">
            <w:pPr>
              <w:snapToGrid w:val="0"/>
              <w:ind w:left="600" w:hangingChars="250" w:hanging="60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62B78">
              <w:rPr>
                <w:rFonts w:ascii="標楷體" w:eastAsia="標楷體" w:hAnsi="標楷體" w:cs="新細明體"/>
                <w:color w:val="000000" w:themeColor="text1"/>
                <w:kern w:val="0"/>
              </w:rPr>
              <w:t>(</w:t>
            </w:r>
            <w:r w:rsidRPr="00862B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五</w:t>
            </w:r>
            <w:r w:rsidRPr="00862B78">
              <w:rPr>
                <w:rFonts w:ascii="標楷體" w:eastAsia="標楷體" w:hAnsi="標楷體" w:cs="新細明體"/>
                <w:color w:val="000000" w:themeColor="text1"/>
                <w:kern w:val="0"/>
              </w:rPr>
              <w:t>)</w:t>
            </w:r>
            <w:r w:rsidRPr="003C4BE8">
              <w:rPr>
                <w:rFonts w:ascii="標楷體" w:eastAsia="標楷體" w:hAnsi="標楷體" w:cs="新細明體"/>
                <w:color w:val="000000" w:themeColor="text1"/>
                <w:kern w:val="0"/>
              </w:rPr>
              <w:t>〈</w:t>
            </w:r>
            <w:r w:rsidRPr="00862B78">
              <w:rPr>
                <w:rFonts w:ascii="標楷體" w:eastAsia="標楷體" w:hAnsi="標楷體" w:cs="新細明體"/>
                <w:color w:val="000000" w:themeColor="text1"/>
                <w:kern w:val="0"/>
              </w:rPr>
              <w:t>紂王無道造炮烙</w:t>
            </w:r>
            <w:r w:rsidRPr="00795F1E">
              <w:rPr>
                <w:rFonts w:ascii="標楷體" w:eastAsia="標楷體" w:hAnsi="標楷體" w:cs="新細明體"/>
                <w:color w:val="000000" w:themeColor="text1"/>
                <w:kern w:val="0"/>
              </w:rPr>
              <w:t>〉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2D0" w:rsidRPr="009B1040" w:rsidRDefault="002152D0" w:rsidP="0048006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19724C">
              <w:rPr>
                <w:rFonts w:ascii="標楷體" w:eastAsia="標楷體" w:hAnsi="標楷體"/>
                <w:kern w:val="1"/>
                <w:lang w:eastAsia="ar-SA"/>
              </w:rPr>
              <w:t>節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2D0" w:rsidRDefault="002152D0" w:rsidP="0048006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閱讀講義</w:t>
            </w:r>
          </w:p>
          <w:p w:rsidR="002152D0" w:rsidRDefault="002152D0" w:rsidP="0048006B">
            <w:pPr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小組討論</w:t>
            </w:r>
          </w:p>
          <w:p w:rsidR="002152D0" w:rsidRPr="009B1040" w:rsidRDefault="002152D0" w:rsidP="0048006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分組發表</w:t>
            </w:r>
          </w:p>
        </w:tc>
      </w:tr>
      <w:tr w:rsidR="00CA1386" w:rsidTr="009B1040">
        <w:trPr>
          <w:cantSplit/>
          <w:trHeight w:val="871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Pr="009B1040" w:rsidRDefault="002152D0" w:rsidP="0052479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 w:hint="eastAsia"/>
                <w:color w:val="000000" w:themeColor="text1"/>
              </w:rPr>
              <w:t>三、</w:t>
            </w:r>
            <w:r w:rsidR="00524793">
              <w:rPr>
                <w:rFonts w:ascii="標楷體" w:eastAsia="標楷體" w:hAnsi="標楷體" w:hint="eastAsia"/>
                <w:color w:val="000000" w:themeColor="text1"/>
              </w:rPr>
              <w:t>愛情</w:t>
            </w:r>
            <w:r w:rsidR="00C6560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小說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Pr="003C4BE8" w:rsidRDefault="009B1040" w:rsidP="009B1040">
            <w:pPr>
              <w:snapToGrid w:val="0"/>
              <w:ind w:left="600" w:hangingChars="250" w:hanging="60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C4BE8">
              <w:rPr>
                <w:rFonts w:ascii="標楷體" w:eastAsia="標楷體" w:hAnsi="標楷體" w:cs="新細明體"/>
                <w:color w:val="000000" w:themeColor="text1"/>
                <w:kern w:val="0"/>
              </w:rPr>
              <w:t>(</w:t>
            </w:r>
            <w:proofErr w:type="gramStart"/>
            <w:r w:rsidRPr="003C4BE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</w:t>
            </w:r>
            <w:proofErr w:type="gramEnd"/>
            <w:r w:rsidRPr="003C4BE8">
              <w:rPr>
                <w:rFonts w:ascii="標楷體" w:eastAsia="標楷體" w:hAnsi="標楷體" w:cs="新細明體"/>
                <w:color w:val="000000" w:themeColor="text1"/>
                <w:kern w:val="0"/>
              </w:rPr>
              <w:t>)</w:t>
            </w:r>
            <w:r w:rsidR="00860D66" w:rsidRPr="003C4BE8">
              <w:rPr>
                <w:rFonts w:ascii="標楷體" w:eastAsia="標楷體" w:hAnsi="標楷體" w:cs="新細明體"/>
                <w:color w:val="000000" w:themeColor="text1"/>
                <w:kern w:val="0"/>
              </w:rPr>
              <w:t>〈</w:t>
            </w:r>
            <w:r w:rsidR="00524793" w:rsidRPr="003C4BE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會真記</w:t>
            </w:r>
            <w:r w:rsidR="00860D66" w:rsidRPr="003C4BE8">
              <w:rPr>
                <w:rFonts w:ascii="標楷體" w:eastAsia="標楷體" w:hAnsi="標楷體" w:cs="新細明體"/>
                <w:color w:val="000000" w:themeColor="text1"/>
                <w:kern w:val="0"/>
              </w:rPr>
              <w:t>〉</w:t>
            </w:r>
            <w:r w:rsidR="00524793" w:rsidRPr="003C4BE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（鶯</w:t>
            </w:r>
            <w:proofErr w:type="gramStart"/>
            <w:r w:rsidR="00524793" w:rsidRPr="003C4BE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鶯</w:t>
            </w:r>
            <w:proofErr w:type="gramEnd"/>
            <w:r w:rsidR="00524793" w:rsidRPr="003C4BE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傳）</w:t>
            </w:r>
          </w:p>
          <w:p w:rsidR="00524793" w:rsidRPr="003C4BE8" w:rsidRDefault="009B1040" w:rsidP="00524793">
            <w:p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C4BE8">
              <w:rPr>
                <w:rFonts w:ascii="標楷體" w:eastAsia="標楷體" w:hAnsi="標楷體" w:cs="新細明體"/>
                <w:color w:val="000000" w:themeColor="text1"/>
                <w:kern w:val="0"/>
              </w:rPr>
              <w:t>(</w:t>
            </w:r>
            <w:r w:rsidRPr="003C4BE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二</w:t>
            </w:r>
            <w:r w:rsidRPr="003C4BE8">
              <w:rPr>
                <w:rFonts w:ascii="標楷體" w:eastAsia="標楷體" w:hAnsi="標楷體" w:cs="新細明體"/>
                <w:color w:val="000000" w:themeColor="text1"/>
                <w:kern w:val="0"/>
              </w:rPr>
              <w:t>)</w:t>
            </w:r>
            <w:r w:rsidR="00E56E56" w:rsidRPr="003C4BE8">
              <w:rPr>
                <w:rFonts w:ascii="標楷體" w:eastAsia="標楷體" w:hAnsi="標楷體" w:cs="新細明體"/>
                <w:color w:val="000000" w:themeColor="text1"/>
                <w:kern w:val="0"/>
              </w:rPr>
              <w:t>〈</w:t>
            </w:r>
            <w:r w:rsidR="00524793" w:rsidRPr="003C4BE8">
              <w:rPr>
                <w:rFonts w:ascii="標楷體" w:eastAsia="標楷體" w:hAnsi="標楷體" w:cs="新細明體"/>
                <w:color w:val="000000" w:themeColor="text1"/>
                <w:kern w:val="0"/>
              </w:rPr>
              <w:t>杜十娘怒沉百寶箱</w:t>
            </w:r>
            <w:r w:rsidR="00E56E56" w:rsidRPr="003C4BE8">
              <w:rPr>
                <w:rFonts w:ascii="標楷體" w:eastAsia="標楷體" w:hAnsi="標楷體" w:cs="新細明體"/>
                <w:color w:val="000000" w:themeColor="text1"/>
                <w:kern w:val="0"/>
              </w:rPr>
              <w:t>〉</w:t>
            </w:r>
          </w:p>
          <w:p w:rsidR="00524793" w:rsidRPr="003C4BE8" w:rsidRDefault="00524793" w:rsidP="00524793">
            <w:pPr>
              <w:pStyle w:val="Default"/>
              <w:rPr>
                <w:rFonts w:eastAsia="標楷體" w:cs="新細明體"/>
                <w:color w:val="000000" w:themeColor="text1"/>
              </w:rPr>
            </w:pPr>
            <w:r w:rsidRPr="003C4BE8">
              <w:rPr>
                <w:rFonts w:eastAsia="標楷體" w:cs="新細明體"/>
                <w:color w:val="000000" w:themeColor="text1"/>
              </w:rPr>
              <w:t>(</w:t>
            </w:r>
            <w:r w:rsidR="00E56E56" w:rsidRPr="003C4BE8">
              <w:rPr>
                <w:rFonts w:eastAsia="標楷體" w:cs="新細明體" w:hint="eastAsia"/>
                <w:color w:val="000000" w:themeColor="text1"/>
              </w:rPr>
              <w:t>三</w:t>
            </w:r>
            <w:r w:rsidRPr="003C4BE8">
              <w:rPr>
                <w:rFonts w:eastAsia="標楷體" w:cs="新細明體"/>
                <w:color w:val="000000" w:themeColor="text1"/>
              </w:rPr>
              <w:t>)</w:t>
            </w:r>
            <w:r w:rsidR="00787C6F" w:rsidRPr="003C4BE8">
              <w:rPr>
                <w:rFonts w:eastAsia="標楷體" w:cs="新細明體"/>
                <w:color w:val="000000" w:themeColor="text1"/>
              </w:rPr>
              <w:t>〈霍小玉傳〉</w:t>
            </w:r>
          </w:p>
          <w:p w:rsidR="00CA1386" w:rsidRDefault="00E56E56" w:rsidP="00860D66">
            <w:pPr>
              <w:pStyle w:val="Default"/>
              <w:rPr>
                <w:rFonts w:eastAsia="標楷體" w:cs="新細明體"/>
                <w:color w:val="000000" w:themeColor="text1"/>
              </w:rPr>
            </w:pPr>
            <w:r w:rsidRPr="003C4BE8">
              <w:rPr>
                <w:rFonts w:eastAsia="標楷體" w:cs="新細明體"/>
                <w:color w:val="000000" w:themeColor="text1"/>
              </w:rPr>
              <w:t>(</w:t>
            </w:r>
            <w:r w:rsidRPr="003C4BE8">
              <w:rPr>
                <w:rFonts w:eastAsia="標楷體" w:cs="新細明體" w:hint="eastAsia"/>
                <w:color w:val="000000" w:themeColor="text1"/>
              </w:rPr>
              <w:t>四</w:t>
            </w:r>
            <w:r w:rsidRPr="003C4BE8">
              <w:rPr>
                <w:rFonts w:eastAsia="標楷體" w:cs="新細明體"/>
                <w:color w:val="000000" w:themeColor="text1"/>
              </w:rPr>
              <w:t>)</w:t>
            </w:r>
            <w:r w:rsidR="00787C6F" w:rsidRPr="003C4BE8">
              <w:rPr>
                <w:rFonts w:eastAsia="標楷體" w:cs="新細明體"/>
                <w:color w:val="000000" w:themeColor="text1"/>
              </w:rPr>
              <w:t>〈</w:t>
            </w:r>
            <w:r w:rsidR="00787C6F">
              <w:rPr>
                <w:rFonts w:eastAsia="標楷體" w:cs="新細明體" w:hint="eastAsia"/>
                <w:color w:val="000000" w:themeColor="text1"/>
              </w:rPr>
              <w:t xml:space="preserve">甄士隱夢幻試通靈  </w:t>
            </w:r>
            <w:r w:rsidR="00CD0FB1">
              <w:rPr>
                <w:rFonts w:eastAsia="標楷體" w:cs="新細明體" w:hint="eastAsia"/>
                <w:color w:val="000000" w:themeColor="text1"/>
              </w:rPr>
              <w:t>賈雨村風塵懷閨秀</w:t>
            </w:r>
            <w:r w:rsidR="00CD0FB1" w:rsidRPr="003C4BE8">
              <w:rPr>
                <w:rFonts w:eastAsia="標楷體" w:cs="新細明體"/>
                <w:color w:val="000000" w:themeColor="text1"/>
              </w:rPr>
              <w:t>〉</w:t>
            </w:r>
          </w:p>
          <w:p w:rsidR="00FF5A0C" w:rsidRPr="003C4BE8" w:rsidRDefault="00FF5A0C" w:rsidP="00787C6F">
            <w:pPr>
              <w:pStyle w:val="Default"/>
              <w:rPr>
                <w:rFonts w:eastAsia="標楷體" w:cs="新細明體"/>
                <w:color w:val="000000" w:themeColor="text1"/>
              </w:rPr>
            </w:pPr>
            <w:r w:rsidRPr="003C4BE8">
              <w:rPr>
                <w:rFonts w:eastAsia="標楷體" w:cs="新細明體"/>
                <w:color w:val="000000" w:themeColor="text1"/>
              </w:rPr>
              <w:t>(</w:t>
            </w:r>
            <w:r>
              <w:rPr>
                <w:rFonts w:eastAsia="標楷體" w:cs="新細明體" w:hint="eastAsia"/>
                <w:color w:val="000000" w:themeColor="text1"/>
              </w:rPr>
              <w:t>五</w:t>
            </w:r>
            <w:r w:rsidRPr="003C4BE8">
              <w:rPr>
                <w:rFonts w:eastAsia="標楷體" w:cs="新細明體"/>
                <w:color w:val="000000" w:themeColor="text1"/>
              </w:rPr>
              <w:t>)</w:t>
            </w:r>
            <w:r w:rsidR="00787C6F" w:rsidRPr="003C4BE8">
              <w:rPr>
                <w:rFonts w:eastAsia="標楷體" w:cs="新細明體"/>
                <w:color w:val="000000" w:themeColor="text1"/>
              </w:rPr>
              <w:t>〈</w:t>
            </w:r>
            <w:r w:rsidR="00787C6F">
              <w:rPr>
                <w:rFonts w:eastAsia="標楷體" w:cs="新細明體" w:hint="eastAsia"/>
                <w:color w:val="000000" w:themeColor="text1"/>
              </w:rPr>
              <w:t>林黛玉焚稿斷癡情</w:t>
            </w:r>
            <w:r w:rsidR="00CD0FB1">
              <w:rPr>
                <w:rFonts w:eastAsia="標楷體" w:cs="新細明體" w:hint="eastAsia"/>
                <w:color w:val="000000" w:themeColor="text1"/>
              </w:rPr>
              <w:t xml:space="preserve">  薛寶釵出閨成大</w:t>
            </w:r>
            <w:r w:rsidR="006A6B5A">
              <w:rPr>
                <w:rFonts w:eastAsia="標楷體" w:cs="新細明體" w:hint="eastAsia"/>
                <w:color w:val="000000" w:themeColor="text1"/>
              </w:rPr>
              <w:t>禮</w:t>
            </w:r>
            <w:r w:rsidR="00787C6F" w:rsidRPr="003C4BE8">
              <w:rPr>
                <w:rFonts w:eastAsia="標楷體" w:cs="新細明體"/>
                <w:color w:val="000000" w:themeColor="text1"/>
              </w:rPr>
              <w:t>〉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Pr="009B1040" w:rsidRDefault="00795F1E" w:rsidP="009B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AD3FE7" w:rsidRPr="0019724C">
              <w:rPr>
                <w:rFonts w:ascii="標楷體" w:eastAsia="標楷體" w:hAnsi="標楷體"/>
                <w:kern w:val="1"/>
                <w:lang w:eastAsia="ar-SA"/>
              </w:rPr>
              <w:t>節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6E8" w:rsidRDefault="006006E8" w:rsidP="006006E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閱讀講義</w:t>
            </w:r>
          </w:p>
          <w:p w:rsidR="006006E8" w:rsidRDefault="006006E8" w:rsidP="006006E8">
            <w:pPr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小組討論</w:t>
            </w:r>
          </w:p>
          <w:p w:rsidR="00795F1E" w:rsidRPr="009B1040" w:rsidRDefault="006006E8" w:rsidP="006006E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分組</w:t>
            </w:r>
            <w:r w:rsidR="00795F1E">
              <w:rPr>
                <w:rFonts w:ascii="標楷體" w:eastAsia="標楷體" w:hAnsi="標楷體" w:hint="eastAsia"/>
                <w:color w:val="000000" w:themeColor="text1"/>
              </w:rPr>
              <w:t>發表</w:t>
            </w:r>
          </w:p>
        </w:tc>
      </w:tr>
      <w:tr w:rsidR="00CA1386" w:rsidTr="009B1040">
        <w:trPr>
          <w:cantSplit/>
          <w:trHeight w:val="73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Pr="009B1040" w:rsidRDefault="002152D0" w:rsidP="009B104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8F768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豪俠</w:t>
            </w:r>
            <w:r w:rsidR="00C6560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小說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D5B" w:rsidRPr="00795F1E" w:rsidRDefault="009B1040" w:rsidP="009B1040">
            <w:pPr>
              <w:snapToGrid w:val="0"/>
              <w:ind w:left="600" w:hangingChars="250" w:hanging="60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95F1E">
              <w:rPr>
                <w:rFonts w:ascii="標楷體" w:eastAsia="標楷體" w:hAnsi="標楷體" w:cs="新細明體"/>
                <w:color w:val="000000" w:themeColor="text1"/>
                <w:kern w:val="0"/>
              </w:rPr>
              <w:t>(</w:t>
            </w:r>
            <w:proofErr w:type="gramStart"/>
            <w:r w:rsidRPr="00795F1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</w:t>
            </w:r>
            <w:proofErr w:type="gramEnd"/>
            <w:r w:rsidRPr="00795F1E">
              <w:rPr>
                <w:rFonts w:ascii="標楷體" w:eastAsia="標楷體" w:hAnsi="標楷體" w:cs="新細明體"/>
                <w:color w:val="000000" w:themeColor="text1"/>
                <w:kern w:val="0"/>
              </w:rPr>
              <w:t>)</w:t>
            </w:r>
            <w:r w:rsidR="00795F1E" w:rsidRPr="003C4BE8">
              <w:rPr>
                <w:rFonts w:ascii="標楷體" w:eastAsia="標楷體" w:hAnsi="標楷體" w:cs="新細明體"/>
                <w:color w:val="000000" w:themeColor="text1"/>
                <w:kern w:val="0"/>
              </w:rPr>
              <w:t>〈</w:t>
            </w:r>
            <w:r w:rsidR="00BF5D5B" w:rsidRPr="00795F1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聶隱娘</w:t>
            </w:r>
            <w:r w:rsidR="00795F1E" w:rsidRPr="00795F1E">
              <w:rPr>
                <w:rFonts w:ascii="標楷體" w:eastAsia="標楷體" w:hAnsi="標楷體" w:cs="新細明體"/>
                <w:color w:val="000000" w:themeColor="text1"/>
                <w:kern w:val="0"/>
              </w:rPr>
              <w:t>〉</w:t>
            </w:r>
          </w:p>
          <w:p w:rsidR="00DB1FD7" w:rsidRDefault="00795F1E" w:rsidP="009B1040">
            <w:pPr>
              <w:snapToGrid w:val="0"/>
              <w:ind w:left="600" w:hangingChars="250" w:hanging="600"/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</w:pPr>
            <w:r w:rsidRPr="00795F1E">
              <w:rPr>
                <w:rFonts w:ascii="標楷體" w:eastAsia="標楷體" w:hAnsi="標楷體" w:cs="新細明體"/>
                <w:color w:val="000000" w:themeColor="text1"/>
                <w:kern w:val="0"/>
              </w:rPr>
              <w:t>(</w:t>
            </w:r>
            <w:r w:rsidRPr="00795F1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二</w:t>
            </w:r>
            <w:r w:rsidRPr="00795F1E">
              <w:rPr>
                <w:rFonts w:ascii="標楷體" w:eastAsia="標楷體" w:hAnsi="標楷體" w:cs="新細明體"/>
                <w:color w:val="000000" w:themeColor="text1"/>
                <w:kern w:val="0"/>
              </w:rPr>
              <w:t>)</w:t>
            </w:r>
            <w:proofErr w:type="gramStart"/>
            <w:r w:rsidR="00DB1FD7" w:rsidRPr="003C4BE8">
              <w:rPr>
                <w:rFonts w:ascii="標楷體" w:eastAsia="標楷體" w:hAnsi="標楷體" w:cs="新細明體"/>
                <w:color w:val="000000" w:themeColor="text1"/>
                <w:kern w:val="0"/>
              </w:rPr>
              <w:t>〈</w:t>
            </w:r>
            <w:proofErr w:type="gramEnd"/>
            <w:r w:rsidR="00DB1FD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虬髯客傳</w:t>
            </w:r>
            <w:r w:rsidR="00DB1FD7" w:rsidRPr="00795F1E">
              <w:rPr>
                <w:rFonts w:ascii="標楷體" w:eastAsia="標楷體" w:hAnsi="標楷體" w:cs="新細明體"/>
                <w:color w:val="000000" w:themeColor="text1"/>
                <w:kern w:val="0"/>
              </w:rPr>
              <w:t>〉</w:t>
            </w:r>
          </w:p>
          <w:p w:rsidR="009B1040" w:rsidRPr="009B1040" w:rsidRDefault="00CC71EF" w:rsidP="009B1040">
            <w:pPr>
              <w:snapToGrid w:val="0"/>
              <w:ind w:left="600" w:hangingChars="250" w:hanging="60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C71EF">
              <w:rPr>
                <w:rFonts w:ascii="標楷體" w:eastAsia="標楷體" w:hAnsi="標楷體" w:cs="新細明體"/>
                <w:color w:val="000000" w:themeColor="text1"/>
                <w:kern w:val="0"/>
              </w:rPr>
              <w:t>(</w:t>
            </w:r>
            <w:r w:rsidRPr="00CC71E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三</w:t>
            </w:r>
            <w:r w:rsidRPr="00CC71EF">
              <w:rPr>
                <w:rFonts w:ascii="標楷體" w:eastAsia="標楷體" w:hAnsi="標楷體" w:cs="新細明體"/>
                <w:color w:val="000000" w:themeColor="text1"/>
                <w:kern w:val="0"/>
              </w:rPr>
              <w:t>)</w:t>
            </w:r>
            <w:r w:rsidR="00895F10" w:rsidRPr="003C4BE8">
              <w:rPr>
                <w:rFonts w:ascii="標楷體" w:eastAsia="標楷體" w:hAnsi="標楷體" w:cs="新細明體"/>
                <w:color w:val="000000" w:themeColor="text1"/>
                <w:kern w:val="0"/>
              </w:rPr>
              <w:t>〈</w:t>
            </w:r>
            <w:r w:rsidR="00895F10" w:rsidRPr="00795F1E">
              <w:rPr>
                <w:rFonts w:ascii="標楷體" w:eastAsia="標楷體" w:hAnsi="標楷體" w:cs="新細明體"/>
                <w:color w:val="000000" w:themeColor="text1"/>
                <w:kern w:val="0"/>
              </w:rPr>
              <w:t>史大郎夜走華陰縣  魯提轄拳打鎮關西〉</w:t>
            </w:r>
          </w:p>
          <w:p w:rsidR="00CA1386" w:rsidRDefault="009B1040" w:rsidP="00795F1E">
            <w:pPr>
              <w:snapToGrid w:val="0"/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</w:pPr>
            <w:r w:rsidRPr="00795F1E">
              <w:rPr>
                <w:rFonts w:ascii="標楷體" w:eastAsia="標楷體" w:hAnsi="標楷體" w:cs="新細明體"/>
                <w:color w:val="000000" w:themeColor="text1"/>
                <w:kern w:val="0"/>
              </w:rPr>
              <w:t>(</w:t>
            </w:r>
            <w:r w:rsidR="00107CF8" w:rsidRPr="00B528C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四</w:t>
            </w:r>
            <w:r w:rsidRPr="00795F1E">
              <w:rPr>
                <w:rFonts w:ascii="標楷體" w:eastAsia="標楷體" w:hAnsi="標楷體" w:cs="新細明體"/>
                <w:color w:val="000000" w:themeColor="text1"/>
                <w:kern w:val="0"/>
              </w:rPr>
              <w:t>)</w:t>
            </w:r>
            <w:r w:rsidR="00895F10" w:rsidRPr="003C4BE8">
              <w:rPr>
                <w:rFonts w:ascii="標楷體" w:eastAsia="標楷體" w:hAnsi="標楷體" w:cs="新細明體"/>
                <w:color w:val="000000" w:themeColor="text1"/>
                <w:kern w:val="0"/>
              </w:rPr>
              <w:t>〈</w:t>
            </w:r>
            <w:r w:rsidR="00895F10" w:rsidRPr="00795F1E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林教頭風雪山神廟  </w:t>
            </w:r>
            <w:r w:rsidR="00895F10" w:rsidRPr="00795F1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陸虞候火燒草料場</w:t>
            </w:r>
            <w:r w:rsidR="00895F10" w:rsidRPr="00795F1E">
              <w:rPr>
                <w:rFonts w:ascii="標楷體" w:eastAsia="標楷體" w:hAnsi="標楷體" w:cs="新細明體"/>
                <w:color w:val="000000" w:themeColor="text1"/>
                <w:kern w:val="0"/>
              </w:rPr>
              <w:t>〉</w:t>
            </w:r>
          </w:p>
          <w:p w:rsidR="00B528CC" w:rsidRPr="00795F1E" w:rsidRDefault="00B528CC" w:rsidP="00895F10">
            <w:p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528CC">
              <w:rPr>
                <w:rFonts w:ascii="標楷體" w:eastAsia="標楷體" w:hAnsi="標楷體" w:cs="新細明體"/>
                <w:color w:val="000000" w:themeColor="text1"/>
                <w:kern w:val="0"/>
              </w:rPr>
              <w:t>(</w:t>
            </w:r>
            <w:r w:rsidRPr="00B528C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五</w:t>
            </w:r>
            <w:r w:rsidRPr="00B528CC">
              <w:rPr>
                <w:rFonts w:ascii="標楷體" w:eastAsia="標楷體" w:hAnsi="標楷體" w:cs="新細明體"/>
                <w:color w:val="000000" w:themeColor="text1"/>
                <w:kern w:val="0"/>
              </w:rPr>
              <w:t>)〈</w:t>
            </w:r>
            <w:r w:rsidR="00895F1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設陰謀臨產換太子  奮俠義替死救皇娘</w:t>
            </w:r>
            <w:r w:rsidRPr="00795F1E">
              <w:rPr>
                <w:rFonts w:ascii="標楷體" w:eastAsia="標楷體" w:hAnsi="標楷體" w:cs="新細明體"/>
                <w:color w:val="000000" w:themeColor="text1"/>
                <w:kern w:val="0"/>
              </w:rPr>
              <w:t>〉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Pr="009B1040" w:rsidRDefault="009B1040" w:rsidP="009B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AD3FE7" w:rsidRPr="0019724C">
              <w:rPr>
                <w:rFonts w:ascii="標楷體" w:eastAsia="標楷體" w:hAnsi="標楷體"/>
                <w:kern w:val="1"/>
                <w:lang w:eastAsia="ar-SA"/>
              </w:rPr>
              <w:t>節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6E8" w:rsidRDefault="006006E8" w:rsidP="006006E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閱讀講義</w:t>
            </w:r>
          </w:p>
          <w:p w:rsidR="006006E8" w:rsidRDefault="006006E8" w:rsidP="006006E8">
            <w:pPr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小組討論</w:t>
            </w:r>
          </w:p>
          <w:p w:rsidR="00CA1386" w:rsidRPr="009B1040" w:rsidRDefault="006006E8" w:rsidP="006006E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分組發表</w:t>
            </w:r>
          </w:p>
        </w:tc>
      </w:tr>
      <w:tr w:rsidR="009B1040" w:rsidTr="009B1040">
        <w:trPr>
          <w:cantSplit/>
          <w:trHeight w:val="73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Pr="009B1040" w:rsidRDefault="00552A83" w:rsidP="00552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五、</w:t>
            </w:r>
            <w:r w:rsidRPr="00552A8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課程總結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552A83" w:rsidP="009B1040">
            <w:pPr>
              <w:snapToGrid w:val="0"/>
              <w:rPr>
                <w:rFonts w:ascii="標楷體" w:eastAsia="標楷體" w:hAnsi="標楷體" w:hint="eastAsia"/>
                <w:color w:val="000000" w:themeColor="text1"/>
              </w:rPr>
            </w:pPr>
            <w:r w:rsidRPr="0067433E">
              <w:rPr>
                <w:rFonts w:ascii="標楷體" w:eastAsia="標楷體" w:hAnsi="標楷體" w:cs="新細明體"/>
                <w:color w:val="000000" w:themeColor="text1"/>
                <w:kern w:val="0"/>
              </w:rPr>
              <w:t>(</w:t>
            </w:r>
            <w:proofErr w:type="gramStart"/>
            <w:r w:rsidRPr="0067433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</w:t>
            </w:r>
            <w:proofErr w:type="gramEnd"/>
            <w:r w:rsidRPr="0067433E">
              <w:rPr>
                <w:rFonts w:ascii="標楷體" w:eastAsia="標楷體" w:hAnsi="標楷體" w:cs="新細明體"/>
                <w:color w:val="000000" w:themeColor="text1"/>
                <w:kern w:val="0"/>
              </w:rPr>
              <w:t>)</w:t>
            </w:r>
            <w:r w:rsidRPr="00552A83">
              <w:rPr>
                <w:rFonts w:ascii="標楷體" w:eastAsia="標楷體" w:hAnsi="標楷體" w:hint="eastAsia"/>
                <w:color w:val="000000" w:themeColor="text1"/>
              </w:rPr>
              <w:t>古典</w:t>
            </w:r>
            <w:r w:rsidR="00582683">
              <w:rPr>
                <w:rFonts w:ascii="標楷體" w:eastAsia="標楷體" w:hAnsi="標楷體" w:hint="eastAsia"/>
                <w:color w:val="000000" w:themeColor="text1"/>
              </w:rPr>
              <w:t>小說</w:t>
            </w:r>
            <w:r w:rsidRPr="00552A83">
              <w:rPr>
                <w:rFonts w:ascii="標楷體" w:eastAsia="標楷體" w:hAnsi="標楷體" w:hint="eastAsia"/>
                <w:color w:val="000000" w:themeColor="text1"/>
              </w:rPr>
              <w:t>知識</w:t>
            </w:r>
            <w:bookmarkStart w:id="0" w:name="_GoBack"/>
            <w:bookmarkEnd w:id="0"/>
            <w:r w:rsidRPr="00552A83">
              <w:rPr>
                <w:rFonts w:ascii="標楷體" w:eastAsia="標楷體" w:hAnsi="標楷體" w:hint="eastAsia"/>
                <w:color w:val="000000" w:themeColor="text1"/>
              </w:rPr>
              <w:t>總會考</w:t>
            </w:r>
          </w:p>
          <w:p w:rsidR="00552A83" w:rsidRPr="009B1040" w:rsidRDefault="00552A83" w:rsidP="009B104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95F1E">
              <w:rPr>
                <w:rFonts w:ascii="標楷體" w:eastAsia="標楷體" w:hAnsi="標楷體" w:cs="新細明體"/>
                <w:color w:val="000000" w:themeColor="text1"/>
                <w:kern w:val="0"/>
              </w:rPr>
              <w:t>(</w:t>
            </w:r>
            <w:r w:rsidRPr="00795F1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二</w:t>
            </w:r>
            <w:r w:rsidRPr="00795F1E">
              <w:rPr>
                <w:rFonts w:ascii="標楷體" w:eastAsia="標楷體" w:hAnsi="標楷體" w:cs="新細明體"/>
                <w:color w:val="000000" w:themeColor="text1"/>
                <w:kern w:val="0"/>
              </w:rPr>
              <w:t>)</w:t>
            </w:r>
            <w:r w:rsidRPr="00552A83">
              <w:rPr>
                <w:rFonts w:ascii="標楷體" w:eastAsia="標楷體" w:hAnsi="標楷體" w:hint="eastAsia"/>
                <w:color w:val="000000" w:themeColor="text1"/>
              </w:rPr>
              <w:t>本學期課程統整、分享與回饋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Pr="009B1040" w:rsidRDefault="00552A83" w:rsidP="009B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AD3FE7" w:rsidRPr="0019724C">
              <w:rPr>
                <w:rFonts w:ascii="標楷體" w:eastAsia="標楷體" w:hAnsi="標楷體"/>
                <w:kern w:val="1"/>
                <w:lang w:eastAsia="ar-SA"/>
              </w:rPr>
              <w:t>節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06E8" w:rsidRDefault="00552A83" w:rsidP="006006E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2A83">
              <w:rPr>
                <w:rFonts w:ascii="標楷體" w:eastAsia="標楷體" w:hAnsi="標楷體" w:hint="eastAsia"/>
                <w:color w:val="000000" w:themeColor="text1"/>
              </w:rPr>
              <w:t>影片欣賞</w:t>
            </w:r>
          </w:p>
          <w:p w:rsidR="006006E8" w:rsidRDefault="006006E8" w:rsidP="006006E8">
            <w:pPr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小組討論</w:t>
            </w:r>
          </w:p>
          <w:p w:rsidR="009B1040" w:rsidRPr="009B1040" w:rsidRDefault="00552A83" w:rsidP="00552A8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個人</w:t>
            </w:r>
            <w:r w:rsidR="006006E8">
              <w:rPr>
                <w:rFonts w:ascii="標楷體" w:eastAsia="標楷體" w:hAnsi="標楷體" w:hint="eastAsia"/>
                <w:color w:val="000000" w:themeColor="text1"/>
              </w:rPr>
              <w:t>發表</w:t>
            </w:r>
          </w:p>
        </w:tc>
      </w:tr>
      <w:tr w:rsidR="00CA1386" w:rsidTr="009B1040">
        <w:trPr>
          <w:cantSplit/>
          <w:trHeight w:val="463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9B1040" w:rsidP="009B104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 w:rsidR="00CA1386">
              <w:rPr>
                <w:rFonts w:ascii="標楷體" w:eastAsia="標楷體" w:hAnsi="標楷體"/>
              </w:rPr>
              <w:t>節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386" w:rsidRDefault="00CA1386" w:rsidP="00C4243A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A1386" w:rsidTr="00C4243A">
        <w:trPr>
          <w:cantSplit/>
          <w:trHeight w:val="58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Pr="009B1040" w:rsidRDefault="009B1040" w:rsidP="009B104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9B1040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9B1040">
              <w:rPr>
                <w:rFonts w:ascii="標楷體" w:eastAsia="標楷體" w:hAnsi="標楷體"/>
                <w:color w:val="000000" w:themeColor="text1"/>
              </w:rPr>
              <w:t>)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教材編選</w:t>
            </w:r>
          </w:p>
          <w:p w:rsidR="009B1040" w:rsidRPr="009B1040" w:rsidRDefault="009B1040" w:rsidP="009B1040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 w:cs="新細明體"/>
                <w:color w:val="000000" w:themeColor="text1"/>
                <w:kern w:val="0"/>
              </w:rPr>
              <w:t>1.</w:t>
            </w:r>
            <w:r w:rsidR="008860C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以</w:t>
            </w:r>
            <w:r w:rsidR="0030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神怪、</w:t>
            </w:r>
            <w:r w:rsidR="008860C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愛情及</w:t>
            </w:r>
            <w:r w:rsidR="0030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豪俠</w:t>
            </w:r>
            <w:r w:rsidR="008860C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類小說為閱讀文本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9B1040" w:rsidRPr="009B1040" w:rsidRDefault="009B1040" w:rsidP="009B1040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2.</w:t>
            </w:r>
            <w:r w:rsidR="008860C1">
              <w:rPr>
                <w:rFonts w:ascii="標楷體" w:eastAsia="標楷體" w:hAnsi="標楷體" w:hint="eastAsia"/>
                <w:color w:val="000000" w:themeColor="text1"/>
              </w:rPr>
              <w:t>各類文本選錄自傳奇</w:t>
            </w:r>
            <w:r w:rsidR="002152D0">
              <w:rPr>
                <w:rFonts w:ascii="標楷體" w:eastAsia="標楷體" w:hAnsi="標楷體" w:hint="eastAsia"/>
                <w:color w:val="000000" w:themeColor="text1"/>
              </w:rPr>
              <w:t>短篇及</w:t>
            </w:r>
            <w:r w:rsidR="002152D0">
              <w:rPr>
                <w:rFonts w:ascii="標楷體" w:eastAsia="標楷體" w:hAnsi="標楷體" w:hint="eastAsia"/>
                <w:color w:val="000000" w:themeColor="text1"/>
              </w:rPr>
              <w:t>經典</w:t>
            </w:r>
            <w:r w:rsidR="008860C1">
              <w:rPr>
                <w:rFonts w:ascii="標楷體" w:eastAsia="標楷體" w:hAnsi="標楷體" w:hint="eastAsia"/>
                <w:color w:val="000000" w:themeColor="text1"/>
              </w:rPr>
              <w:t>章回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2152D0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  <w:r w:rsidR="00A94AA4">
              <w:rPr>
                <w:rFonts w:ascii="標楷體" w:eastAsia="標楷體" w:hAnsi="標楷體" w:hint="eastAsia"/>
                <w:color w:val="000000" w:themeColor="text1"/>
              </w:rPr>
              <w:t>緊湊而扣合國語文領域教學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9B1040" w:rsidRPr="009B1040" w:rsidRDefault="009B1040" w:rsidP="009B1040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(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9B1040">
              <w:rPr>
                <w:rFonts w:ascii="標楷體" w:eastAsia="標楷體" w:hAnsi="標楷體"/>
                <w:color w:val="000000" w:themeColor="text1"/>
              </w:rPr>
              <w:t>)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教學方法</w:t>
            </w:r>
          </w:p>
          <w:p w:rsidR="009B1040" w:rsidRPr="009B1040" w:rsidRDefault="009B1040" w:rsidP="009B1040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1.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清楚說明課程學習目標，與全學期授課方式，提升參與學生興趣。</w:t>
            </w:r>
          </w:p>
          <w:p w:rsidR="009B1040" w:rsidRPr="009B1040" w:rsidRDefault="009B1040" w:rsidP="009B1040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2.</w:t>
            </w:r>
            <w:r w:rsidR="000F7E68">
              <w:rPr>
                <w:rFonts w:ascii="標楷體" w:eastAsia="標楷體" w:hAnsi="標楷體" w:hint="eastAsia"/>
                <w:color w:val="000000" w:themeColor="text1"/>
              </w:rPr>
              <w:t>自製</w:t>
            </w:r>
            <w:r w:rsidR="001472D9">
              <w:rPr>
                <w:rFonts w:ascii="標楷體" w:eastAsia="標楷體" w:hAnsi="標楷體" w:hint="eastAsia"/>
                <w:color w:val="000000" w:themeColor="text1"/>
              </w:rPr>
              <w:t>閱讀</w:t>
            </w:r>
            <w:r w:rsidR="000F7E68">
              <w:rPr>
                <w:rFonts w:ascii="標楷體" w:eastAsia="標楷體" w:hAnsi="標楷體" w:hint="eastAsia"/>
                <w:color w:val="000000" w:themeColor="text1"/>
              </w:rPr>
              <w:t>講義，設計開放式問題，引導學生</w:t>
            </w:r>
            <w:r w:rsidR="001472D9">
              <w:rPr>
                <w:rFonts w:ascii="標楷體" w:eastAsia="標楷體" w:hAnsi="標楷體" w:hint="eastAsia"/>
                <w:color w:val="000000" w:themeColor="text1"/>
              </w:rPr>
              <w:t>了解文本、</w:t>
            </w:r>
            <w:r w:rsidR="000F7E68">
              <w:rPr>
                <w:rFonts w:ascii="標楷體" w:eastAsia="標楷體" w:hAnsi="標楷體" w:hint="eastAsia"/>
                <w:color w:val="000000" w:themeColor="text1"/>
              </w:rPr>
              <w:t>進行討論及發表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CA1386" w:rsidRDefault="009B1040" w:rsidP="000F7E68">
            <w:pPr>
              <w:snapToGrid w:val="0"/>
              <w:rPr>
                <w:rFonts w:ascii="標楷體" w:eastAsia="標楷體" w:hAnsi="標楷體"/>
              </w:rPr>
            </w:pPr>
            <w:r w:rsidRPr="009B1040">
              <w:rPr>
                <w:rFonts w:ascii="標楷體" w:eastAsia="標楷體" w:hAnsi="標楷體" w:cs="新細明體"/>
                <w:color w:val="000000" w:themeColor="text1"/>
                <w:kern w:val="0"/>
              </w:rPr>
              <w:t>3.</w:t>
            </w:r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學習</w:t>
            </w:r>
            <w:proofErr w:type="gramStart"/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單當節繳</w:t>
            </w:r>
            <w:proofErr w:type="gramEnd"/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回，</w:t>
            </w:r>
            <w:r w:rsidR="000F7E6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口語表達部份由教師及</w:t>
            </w:r>
            <w:r w:rsidR="000F7E6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各組</w:t>
            </w:r>
            <w:r w:rsidR="000F7E6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互相評分</w:t>
            </w:r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</w:tc>
      </w:tr>
    </w:tbl>
    <w:p w:rsidR="00C20948" w:rsidRDefault="00C20948"/>
    <w:sectPr w:rsidR="00C20948" w:rsidSect="00CA13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03" w:rsidRDefault="00B12303" w:rsidP="009B1040">
      <w:r>
        <w:separator/>
      </w:r>
    </w:p>
  </w:endnote>
  <w:endnote w:type="continuationSeparator" w:id="0">
    <w:p w:rsidR="00B12303" w:rsidRDefault="00B12303" w:rsidP="009B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03" w:rsidRDefault="00B12303" w:rsidP="009B1040">
      <w:r>
        <w:separator/>
      </w:r>
    </w:p>
  </w:footnote>
  <w:footnote w:type="continuationSeparator" w:id="0">
    <w:p w:rsidR="00B12303" w:rsidRDefault="00B12303" w:rsidP="009B1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86"/>
    <w:rsid w:val="000F540E"/>
    <w:rsid w:val="000F7E68"/>
    <w:rsid w:val="00107CF8"/>
    <w:rsid w:val="001472D9"/>
    <w:rsid w:val="00156D6C"/>
    <w:rsid w:val="001D1B7F"/>
    <w:rsid w:val="001D432D"/>
    <w:rsid w:val="002152D0"/>
    <w:rsid w:val="00260F1E"/>
    <w:rsid w:val="002F67C3"/>
    <w:rsid w:val="00303843"/>
    <w:rsid w:val="00306467"/>
    <w:rsid w:val="003C4BE8"/>
    <w:rsid w:val="00402BAD"/>
    <w:rsid w:val="00506A9E"/>
    <w:rsid w:val="00524793"/>
    <w:rsid w:val="00552A83"/>
    <w:rsid w:val="00582683"/>
    <w:rsid w:val="005C3881"/>
    <w:rsid w:val="005F1C70"/>
    <w:rsid w:val="005F3E01"/>
    <w:rsid w:val="006006E8"/>
    <w:rsid w:val="00627442"/>
    <w:rsid w:val="0067433E"/>
    <w:rsid w:val="006A6B5A"/>
    <w:rsid w:val="00787C6F"/>
    <w:rsid w:val="00795F1E"/>
    <w:rsid w:val="00860D66"/>
    <w:rsid w:val="00862B78"/>
    <w:rsid w:val="008860C1"/>
    <w:rsid w:val="00895F10"/>
    <w:rsid w:val="008F768E"/>
    <w:rsid w:val="009123C3"/>
    <w:rsid w:val="0091344B"/>
    <w:rsid w:val="009B1040"/>
    <w:rsid w:val="009C5D24"/>
    <w:rsid w:val="00A84398"/>
    <w:rsid w:val="00A94AA4"/>
    <w:rsid w:val="00AD3FE7"/>
    <w:rsid w:val="00B12303"/>
    <w:rsid w:val="00B528CC"/>
    <w:rsid w:val="00BF5D5B"/>
    <w:rsid w:val="00C20948"/>
    <w:rsid w:val="00C470DC"/>
    <w:rsid w:val="00C65600"/>
    <w:rsid w:val="00CA1386"/>
    <w:rsid w:val="00CC71EF"/>
    <w:rsid w:val="00CD0FB1"/>
    <w:rsid w:val="00CD3854"/>
    <w:rsid w:val="00D33980"/>
    <w:rsid w:val="00D34B50"/>
    <w:rsid w:val="00D34C31"/>
    <w:rsid w:val="00D85038"/>
    <w:rsid w:val="00DB1FD7"/>
    <w:rsid w:val="00E56E56"/>
    <w:rsid w:val="00ED5016"/>
    <w:rsid w:val="00F90B9F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38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CA1386"/>
    <w:pPr>
      <w:widowControl/>
      <w:spacing w:line="360" w:lineRule="auto"/>
      <w:ind w:left="200"/>
    </w:pPr>
    <w:rPr>
      <w:rFonts w:ascii="標楷體" w:eastAsia="標楷體" w:hAnsi="標楷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9B1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104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1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1040"/>
    <w:rPr>
      <w:rFonts w:ascii="Times New Roman" w:eastAsia="新細明體" w:hAnsi="Times New Roman" w:cs="Times New Roman"/>
      <w:kern w:val="3"/>
      <w:sz w:val="20"/>
      <w:szCs w:val="20"/>
    </w:rPr>
  </w:style>
  <w:style w:type="paragraph" w:customStyle="1" w:styleId="Default">
    <w:name w:val="Default"/>
    <w:rsid w:val="0052479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8">
    <w:name w:val="Emphasis"/>
    <w:basedOn w:val="a0"/>
    <w:uiPriority w:val="20"/>
    <w:qFormat/>
    <w:rsid w:val="009123C3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9123C3"/>
  </w:style>
  <w:style w:type="character" w:styleId="a9">
    <w:name w:val="Hyperlink"/>
    <w:basedOn w:val="a0"/>
    <w:uiPriority w:val="99"/>
    <w:semiHidden/>
    <w:unhideWhenUsed/>
    <w:rsid w:val="00895F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38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CA1386"/>
    <w:pPr>
      <w:widowControl/>
      <w:spacing w:line="360" w:lineRule="auto"/>
      <w:ind w:left="200"/>
    </w:pPr>
    <w:rPr>
      <w:rFonts w:ascii="標楷體" w:eastAsia="標楷體" w:hAnsi="標楷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9B1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104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1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1040"/>
    <w:rPr>
      <w:rFonts w:ascii="Times New Roman" w:eastAsia="新細明體" w:hAnsi="Times New Roman" w:cs="Times New Roman"/>
      <w:kern w:val="3"/>
      <w:sz w:val="20"/>
      <w:szCs w:val="20"/>
    </w:rPr>
  </w:style>
  <w:style w:type="paragraph" w:customStyle="1" w:styleId="Default">
    <w:name w:val="Default"/>
    <w:rsid w:val="0052479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8">
    <w:name w:val="Emphasis"/>
    <w:basedOn w:val="a0"/>
    <w:uiPriority w:val="20"/>
    <w:qFormat/>
    <w:rsid w:val="009123C3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9123C3"/>
  </w:style>
  <w:style w:type="character" w:styleId="a9">
    <w:name w:val="Hyperlink"/>
    <w:basedOn w:val="a0"/>
    <w:uiPriority w:val="99"/>
    <w:semiHidden/>
    <w:unhideWhenUsed/>
    <w:rsid w:val="00895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140</Words>
  <Characters>804</Characters>
  <Application>Microsoft Office Word</Application>
  <DocSecurity>0</DocSecurity>
  <Lines>6</Lines>
  <Paragraphs>1</Paragraphs>
  <ScaleCrop>false</ScaleCrop>
  <Company>ltcvs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ltcvs</cp:lastModifiedBy>
  <cp:revision>39</cp:revision>
  <dcterms:created xsi:type="dcterms:W3CDTF">2018-09-21T03:57:00Z</dcterms:created>
  <dcterms:modified xsi:type="dcterms:W3CDTF">2018-09-21T15:01:00Z</dcterms:modified>
</cp:coreProperties>
</file>